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0017B9E2" w:rsidR="00F923AD" w:rsidRDefault="004F5BCF" w:rsidP="004507B5">
      <w:pPr>
        <w:jc w:val="both"/>
        <w:rPr>
          <w:rFonts w:ascii="Arial" w:hAnsi="Arial" w:cs="Arial"/>
        </w:rPr>
      </w:pPr>
      <w:r w:rsidRPr="004F5BCF">
        <w:rPr>
          <w:rFonts w:ascii="Arial" w:hAnsi="Arial" w:cs="Arial"/>
          <w:highlight w:val="yellow"/>
        </w:rPr>
        <w:t>Para estudiantes con DIVERSIDAD</w:t>
      </w:r>
    </w:p>
    <w:p w14:paraId="2942C980" w14:textId="77777777" w:rsidR="004F5BCF" w:rsidRPr="004507B5" w:rsidRDefault="004F5BCF" w:rsidP="004507B5">
      <w:pPr>
        <w:jc w:val="both"/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4507B5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4507B5" w:rsidRDefault="006775E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711D66D4" w:rsidR="006775E2" w:rsidRPr="004507B5" w:rsidRDefault="00BC10ED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Ciencias Sociales</w:t>
            </w:r>
          </w:p>
        </w:tc>
      </w:tr>
      <w:tr w:rsidR="007A7802" w:rsidRPr="004507B5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4507B5" w:rsidRDefault="007A780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6F24B33C" w:rsidR="007A7802" w:rsidRPr="004507B5" w:rsidRDefault="00BE4068" w:rsidP="004507B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4507B5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4507B5" w:rsidRDefault="006775E2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03B300A7" w:rsidR="006775E2" w:rsidRPr="004507B5" w:rsidRDefault="00A6747A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4507B5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4507B5" w:rsidRDefault="004E611E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2D7A7388" w:rsidR="004E611E" w:rsidRPr="004507B5" w:rsidRDefault="00BC10ED" w:rsidP="004507B5">
            <w:pPr>
              <w:jc w:val="both"/>
              <w:rPr>
                <w:rFonts w:ascii="Arial" w:hAnsi="Arial" w:cs="Arial"/>
                <w:b/>
              </w:rPr>
            </w:pPr>
            <w:r w:rsidRPr="004507B5">
              <w:rPr>
                <w:rFonts w:ascii="Arial" w:hAnsi="Arial" w:cs="Arial"/>
                <w:b/>
              </w:rPr>
              <w:t>7</w:t>
            </w:r>
            <w:r w:rsidR="00A6747A" w:rsidRPr="004507B5">
              <w:rPr>
                <w:rFonts w:ascii="Arial" w:hAnsi="Arial" w:cs="Arial"/>
                <w:b/>
              </w:rPr>
              <w:t>°</w:t>
            </w:r>
          </w:p>
        </w:tc>
      </w:tr>
    </w:tbl>
    <w:p w14:paraId="7A3D7594" w14:textId="77777777" w:rsidR="006775E2" w:rsidRPr="004507B5" w:rsidRDefault="006775E2" w:rsidP="004507B5">
      <w:pPr>
        <w:jc w:val="both"/>
        <w:rPr>
          <w:rFonts w:ascii="Arial" w:hAnsi="Arial" w:cs="Arial"/>
        </w:rPr>
      </w:pPr>
    </w:p>
    <w:p w14:paraId="22D4B32B" w14:textId="77777777" w:rsidR="007A5EC4" w:rsidRPr="004507B5" w:rsidRDefault="007A5EC4" w:rsidP="004507B5">
      <w:pPr>
        <w:jc w:val="both"/>
        <w:rPr>
          <w:rFonts w:ascii="Arial" w:hAnsi="Arial" w:cs="Arial"/>
          <w:b/>
        </w:rPr>
      </w:pPr>
    </w:p>
    <w:p w14:paraId="54EA2A99" w14:textId="26306B0B" w:rsidR="007A5EC4" w:rsidRPr="004507B5" w:rsidRDefault="007A5EC4" w:rsidP="004507B5">
      <w:pPr>
        <w:shd w:val="clear" w:color="auto" w:fill="C6D9F1" w:themeFill="text2" w:themeFillTint="33"/>
        <w:jc w:val="both"/>
        <w:rPr>
          <w:rFonts w:ascii="Arial" w:hAnsi="Arial" w:cs="Arial"/>
          <w:b/>
        </w:rPr>
      </w:pPr>
      <w:r w:rsidRPr="004507B5">
        <w:rPr>
          <w:rFonts w:ascii="Arial" w:hAnsi="Arial" w:cs="Arial"/>
          <w:b/>
        </w:rPr>
        <w:t>ACTIVIDAD</w:t>
      </w:r>
    </w:p>
    <w:p w14:paraId="36710F57" w14:textId="77777777" w:rsidR="007A5EC4" w:rsidRPr="004507B5" w:rsidRDefault="007A5EC4" w:rsidP="004507B5">
      <w:pPr>
        <w:jc w:val="both"/>
        <w:rPr>
          <w:rFonts w:ascii="Arial" w:hAnsi="Arial" w:cs="Arial"/>
          <w:b/>
        </w:rPr>
      </w:pPr>
    </w:p>
    <w:p w14:paraId="48A0D193" w14:textId="45D2725A" w:rsidR="00BC10ED" w:rsidRPr="004507B5" w:rsidRDefault="00D96CDE" w:rsidP="004507B5">
      <w:pPr>
        <w:jc w:val="both"/>
        <w:rPr>
          <w:rFonts w:ascii="Arial" w:hAnsi="Arial" w:cs="Arial"/>
          <w:b/>
          <w:bCs/>
          <w:lang w:val="es-MX"/>
        </w:rPr>
      </w:pPr>
      <w:r w:rsidRPr="004507B5">
        <w:rPr>
          <w:rFonts w:ascii="Arial" w:hAnsi="Arial" w:cs="Arial"/>
          <w:b/>
          <w:bCs/>
          <w:lang w:val="es-MX"/>
        </w:rPr>
        <w:t xml:space="preserve">Objetivo: </w:t>
      </w:r>
    </w:p>
    <w:p w14:paraId="0FE71924" w14:textId="77777777" w:rsidR="00D96CDE" w:rsidRPr="004507B5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Desarrollar el pensamiento crítico a partir del análisis de lecturas, documentales y películas sobre la Edad Media y la geografía de Colombia, estableciendo relaciones entre los procesos históricos, sociales, económicos y culturales de diferentes épocas y contextos.</w:t>
      </w:r>
    </w:p>
    <w:p w14:paraId="3954FD07" w14:textId="547B0E79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Análisis histórico-crítico</w:t>
      </w:r>
    </w:p>
    <w:p w14:paraId="4616E1CB" w14:textId="61A89C0E" w:rsidR="00633FA9" w:rsidRPr="004507B5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Lectura crítica</w:t>
      </w:r>
      <w:r w:rsidRPr="00FB38E6">
        <w:rPr>
          <w:rFonts w:ascii="Arial" w:hAnsi="Arial" w:cs="Arial"/>
          <w:lang w:eastAsia="es-CO"/>
        </w:rPr>
        <w:t xml:space="preserve">: Lee </w:t>
      </w:r>
      <w:r w:rsidR="00633FA9" w:rsidRPr="004507B5">
        <w:rPr>
          <w:rFonts w:ascii="Arial" w:hAnsi="Arial" w:cs="Arial"/>
          <w:lang w:eastAsia="es-CO"/>
        </w:rPr>
        <w:t xml:space="preserve">el artículo “La edad media, una época no tan oscura” que lo encuentra en el link: </w:t>
      </w:r>
      <w:r w:rsidRPr="00FB38E6">
        <w:rPr>
          <w:rFonts w:ascii="Arial" w:hAnsi="Arial" w:cs="Arial"/>
          <w:lang w:eastAsia="es-CO"/>
        </w:rPr>
        <w:t xml:space="preserve"> </w:t>
      </w:r>
      <w:hyperlink r:id="rId7" w:history="1">
        <w:r w:rsidR="00633FA9" w:rsidRPr="004507B5">
          <w:rPr>
            <w:rStyle w:val="Hipervnculo"/>
            <w:rFonts w:ascii="Arial" w:hAnsi="Arial" w:cs="Arial"/>
            <w:i/>
            <w:iCs/>
            <w:lang w:eastAsia="es-CO"/>
          </w:rPr>
          <w:t>https://historia.nationalgeographic.com.es/a/edad-media-epoca-no-tan-oscura_18434</w:t>
        </w:r>
      </w:hyperlink>
    </w:p>
    <w:p w14:paraId="01AAD87D" w14:textId="00BF4DC3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Resume las ideas principales.</w:t>
      </w:r>
    </w:p>
    <w:p w14:paraId="123FE970" w14:textId="77777777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Identifica un aspecto de la Edad Media que aún se refleja en nuestra sociedad (ejemplo: desigualdad, religión, economía).</w:t>
      </w:r>
    </w:p>
    <w:p w14:paraId="38EB1FBE" w14:textId="77777777" w:rsidR="00D96CDE" w:rsidRPr="00FB38E6" w:rsidRDefault="00D96CDE" w:rsidP="004507B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Argumenta en un párrafo si consideras que ese legado ha sido positivo o negativo.</w:t>
      </w:r>
    </w:p>
    <w:p w14:paraId="033BE6F4" w14:textId="3A4D41B2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Comparaciones y relaciones</w:t>
      </w:r>
    </w:p>
    <w:p w14:paraId="2C17D6FD" w14:textId="77777777" w:rsidR="00D96CDE" w:rsidRPr="00FB38E6" w:rsidRDefault="00D96CDE" w:rsidP="004507B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La Reforma Protestante y los Derechos Humanos</w:t>
      </w:r>
      <w:r w:rsidRPr="00FB38E6">
        <w:rPr>
          <w:rFonts w:ascii="Arial" w:hAnsi="Arial" w:cs="Arial"/>
          <w:lang w:eastAsia="es-CO"/>
        </w:rPr>
        <w:t>: Lee un artículo breve sobre Martín Lutero y la Reforma.</w:t>
      </w:r>
    </w:p>
    <w:p w14:paraId="299F722B" w14:textId="72A678B3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 xml:space="preserve">Explica en un ensayo corto (mínimo 1 </w:t>
      </w:r>
      <w:r w:rsidRPr="004507B5">
        <w:rPr>
          <w:rFonts w:ascii="Arial" w:hAnsi="Arial" w:cs="Arial"/>
          <w:lang w:eastAsia="es-CO"/>
        </w:rPr>
        <w:t>pagina</w:t>
      </w:r>
      <w:r w:rsidRPr="00FB38E6">
        <w:rPr>
          <w:rFonts w:ascii="Arial" w:hAnsi="Arial" w:cs="Arial"/>
          <w:lang w:eastAsia="es-CO"/>
        </w:rPr>
        <w:t>) cómo esa ruptura de la Iglesia puede compararse con las luchas actuales por la equidad, la libertad de expresión o los derechos humanos en Colombia.</w:t>
      </w:r>
    </w:p>
    <w:p w14:paraId="64EBA653" w14:textId="77777777" w:rsidR="00D96CDE" w:rsidRPr="00FB38E6" w:rsidRDefault="00D96CDE" w:rsidP="004507B5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Culturas precolombinas y Edad Media</w:t>
      </w:r>
      <w:r w:rsidRPr="00FB38E6">
        <w:rPr>
          <w:rFonts w:ascii="Arial" w:hAnsi="Arial" w:cs="Arial"/>
          <w:lang w:eastAsia="es-CO"/>
        </w:rPr>
        <w:t>: Realiza un paralelo entre la organización social de una cultura precolombina (ejemplo: los muiscas) y la sociedad medieval europea.</w:t>
      </w:r>
    </w:p>
    <w:p w14:paraId="3F589BAA" w14:textId="77777777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lastRenderedPageBreak/>
        <w:t>Haz una tabla de comparación.</w:t>
      </w:r>
    </w:p>
    <w:p w14:paraId="4558969C" w14:textId="77777777" w:rsidR="00D96CDE" w:rsidRPr="00FB38E6" w:rsidRDefault="00D96CDE" w:rsidP="004507B5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Concluye: ¿qué sociedad consideras más justa y por qué?</w:t>
      </w:r>
    </w:p>
    <w:p w14:paraId="199BFD80" w14:textId="0DD7FCFB" w:rsidR="00D96CDE" w:rsidRPr="00FB38E6" w:rsidRDefault="00D96CDE" w:rsidP="004507B5">
      <w:pPr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Geografía y sostenibilidad</w:t>
      </w:r>
    </w:p>
    <w:p w14:paraId="1058D039" w14:textId="77777777" w:rsidR="00D96CDE" w:rsidRPr="00FB38E6" w:rsidRDefault="00D96CDE" w:rsidP="004507B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Documental sobre Colombia</w:t>
      </w:r>
      <w:r w:rsidRPr="00FB38E6">
        <w:rPr>
          <w:rFonts w:ascii="Arial" w:hAnsi="Arial" w:cs="Arial"/>
          <w:lang w:eastAsia="es-CO"/>
        </w:rPr>
        <w:t xml:space="preserve">: Mira un fragmento de </w:t>
      </w:r>
      <w:r w:rsidRPr="00FB38E6">
        <w:rPr>
          <w:rFonts w:ascii="Arial" w:hAnsi="Arial" w:cs="Arial"/>
          <w:i/>
          <w:iCs/>
          <w:lang w:eastAsia="es-CO"/>
        </w:rPr>
        <w:t>Colombia Magia Salvaje</w:t>
      </w:r>
      <w:r w:rsidRPr="00FB38E6">
        <w:rPr>
          <w:rFonts w:ascii="Arial" w:hAnsi="Arial" w:cs="Arial"/>
          <w:lang w:eastAsia="es-CO"/>
        </w:rPr>
        <w:t xml:space="preserve"> o </w:t>
      </w:r>
      <w:r w:rsidRPr="00FB38E6">
        <w:rPr>
          <w:rFonts w:ascii="Arial" w:hAnsi="Arial" w:cs="Arial"/>
          <w:i/>
          <w:iCs/>
          <w:lang w:eastAsia="es-CO"/>
        </w:rPr>
        <w:t>Nuestro Planeta</w:t>
      </w:r>
      <w:r w:rsidRPr="00FB38E6">
        <w:rPr>
          <w:rFonts w:ascii="Arial" w:hAnsi="Arial" w:cs="Arial"/>
          <w:lang w:eastAsia="es-CO"/>
        </w:rPr>
        <w:t xml:space="preserve"> (Netflix/YouTube).</w:t>
      </w:r>
    </w:p>
    <w:p w14:paraId="3A38E171" w14:textId="77777777" w:rsidR="00D96CDE" w:rsidRPr="00FB38E6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en un texto cómo el relieve, la hidrografía y las regiones naturales influyen en la economía y la vida de las comunidades.</w:t>
      </w:r>
    </w:p>
    <w:p w14:paraId="716870AD" w14:textId="77777777" w:rsidR="00D96CDE" w:rsidRPr="00FB38E6" w:rsidRDefault="00D96CDE" w:rsidP="004507B5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Cambio climático y Edad Media</w:t>
      </w:r>
      <w:r w:rsidRPr="00FB38E6">
        <w:rPr>
          <w:rFonts w:ascii="Arial" w:hAnsi="Arial" w:cs="Arial"/>
          <w:lang w:eastAsia="es-CO"/>
        </w:rPr>
        <w:t xml:space="preserve">: Investiga qué fue la </w:t>
      </w:r>
      <w:r w:rsidRPr="00FB38E6">
        <w:rPr>
          <w:rFonts w:ascii="Arial" w:hAnsi="Arial" w:cs="Arial"/>
          <w:i/>
          <w:iCs/>
          <w:lang w:eastAsia="es-CO"/>
        </w:rPr>
        <w:t>Pequeña Edad de Hielo</w:t>
      </w:r>
      <w:r w:rsidRPr="00FB38E6">
        <w:rPr>
          <w:rFonts w:ascii="Arial" w:hAnsi="Arial" w:cs="Arial"/>
          <w:lang w:eastAsia="es-CO"/>
        </w:rPr>
        <w:t xml:space="preserve"> (siglos XIV-XIX).</w:t>
      </w:r>
    </w:p>
    <w:p w14:paraId="4EB77EA1" w14:textId="77777777" w:rsidR="00D96CDE" w:rsidRPr="00FB38E6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en un ensayo breve (8-10 renglones) cómo los cambios climáticos del pasado afectaron a las sociedades.</w:t>
      </w:r>
    </w:p>
    <w:p w14:paraId="3B692F87" w14:textId="77777777" w:rsidR="00D96CDE" w:rsidRPr="004507B5" w:rsidRDefault="00D96CDE" w:rsidP="004507B5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Relaciona esa experiencia con los retos del cambio climático actual en Colombia.</w:t>
      </w:r>
    </w:p>
    <w:p w14:paraId="136BAC6D" w14:textId="4D51312C" w:rsidR="00D96CDE" w:rsidRPr="00FB38E6" w:rsidRDefault="00D96CDE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Reflexión personal y crítica</w:t>
      </w:r>
    </w:p>
    <w:p w14:paraId="24C281B4" w14:textId="77777777" w:rsidR="00D96CDE" w:rsidRPr="00FB38E6" w:rsidRDefault="00D96CDE" w:rsidP="004507B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Ilustración y pensamiento crítico</w:t>
      </w:r>
      <w:r w:rsidRPr="00FB38E6">
        <w:rPr>
          <w:rFonts w:ascii="Arial" w:hAnsi="Arial" w:cs="Arial"/>
          <w:lang w:eastAsia="es-CO"/>
        </w:rPr>
        <w:t>: Lee una frase de Voltaire, Rousseau o Montesquieu.</w:t>
      </w:r>
    </w:p>
    <w:p w14:paraId="54F6A165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Explica su significado con tus palabras.</w:t>
      </w:r>
    </w:p>
    <w:p w14:paraId="149A72B7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Reflexiona: ¿qué tan vigentes son hoy las ideas de la Ilustración en nuestra sociedad?</w:t>
      </w:r>
    </w:p>
    <w:p w14:paraId="3047BC9B" w14:textId="77777777" w:rsidR="00D96CDE" w:rsidRPr="00FB38E6" w:rsidRDefault="00D96CDE" w:rsidP="004507B5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b/>
          <w:bCs/>
          <w:lang w:eastAsia="es-CO"/>
        </w:rPr>
        <w:t>Cátedra de paz</w:t>
      </w:r>
      <w:r w:rsidRPr="00FB38E6">
        <w:rPr>
          <w:rFonts w:ascii="Arial" w:hAnsi="Arial" w:cs="Arial"/>
          <w:lang w:eastAsia="es-CO"/>
        </w:rPr>
        <w:t>: A partir de un testimonio de desaparecidos en Colombia (puede ser del informe de la Comisión de la Verdad o de un documental), reflexiona en media página:</w:t>
      </w:r>
    </w:p>
    <w:p w14:paraId="4B1B58CE" w14:textId="77777777" w:rsidR="00D96CDE" w:rsidRPr="00FB38E6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¿Cómo se conecta la memoria histórica con la empatía?</w:t>
      </w:r>
    </w:p>
    <w:p w14:paraId="732AB026" w14:textId="1D09DDE1" w:rsidR="00D96CDE" w:rsidRDefault="00D96CDE" w:rsidP="004507B5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 w:rsidRPr="00FB38E6">
        <w:rPr>
          <w:rFonts w:ascii="Arial" w:hAnsi="Arial" w:cs="Arial"/>
          <w:lang w:eastAsia="es-CO"/>
        </w:rPr>
        <w:t>¿Por qué recordar es un acto de paz y justicia?</w:t>
      </w:r>
    </w:p>
    <w:p w14:paraId="1E91C7C6" w14:textId="4C21D465" w:rsidR="00DB5CCD" w:rsidRDefault="00DB5CCD" w:rsidP="00DB5CCD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El ejercicio lo entrega a mano, en hojas de block.</w:t>
      </w:r>
    </w:p>
    <w:p w14:paraId="0292A5F0" w14:textId="1D27DB04" w:rsidR="00DB5CCD" w:rsidRDefault="00DB5CCD" w:rsidP="00DB5CCD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Rúbrica de evaluación: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023"/>
        <w:gridCol w:w="1985"/>
        <w:gridCol w:w="1859"/>
        <w:gridCol w:w="1792"/>
      </w:tblGrid>
      <w:tr w:rsidR="00DB5CCD" w:rsidRPr="00DB5CCD" w14:paraId="79FEA14B" w14:textId="77777777" w:rsidTr="00DB5C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E8D355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75005D69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14:paraId="2A0C76F6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3B3C91E9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Básico</w:t>
            </w:r>
          </w:p>
        </w:tc>
        <w:tc>
          <w:tcPr>
            <w:tcW w:w="0" w:type="auto"/>
            <w:vAlign w:val="center"/>
            <w:hideMark/>
          </w:tcPr>
          <w:p w14:paraId="1DB6699E" w14:textId="77777777" w:rsidR="00DB5CCD" w:rsidRPr="00DB5CCD" w:rsidRDefault="00DB5CCD" w:rsidP="00DB5CCD">
            <w:pPr>
              <w:jc w:val="center"/>
              <w:rPr>
                <w:b/>
                <w:bCs/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Bajo</w:t>
            </w:r>
          </w:p>
        </w:tc>
      </w:tr>
      <w:tr w:rsidR="00DB5CCD" w:rsidRPr="00DB5CCD" w14:paraId="440BA76F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EC4B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Comprensión de lecturas y videos</w:t>
            </w:r>
          </w:p>
        </w:tc>
        <w:tc>
          <w:tcPr>
            <w:tcW w:w="0" w:type="auto"/>
            <w:vAlign w:val="center"/>
            <w:hideMark/>
          </w:tcPr>
          <w:p w14:paraId="724D6DBB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 xml:space="preserve">Interpreta con profundidad las lecturas y documentales, establece relaciones </w:t>
            </w:r>
            <w:r w:rsidRPr="00DB5CCD">
              <w:rPr>
                <w:lang w:eastAsia="es-CO"/>
              </w:rPr>
              <w:lastRenderedPageBreak/>
              <w:t>claras con la actualidad y aporta reflexiones críticas propias.</w:t>
            </w:r>
          </w:p>
        </w:tc>
        <w:tc>
          <w:tcPr>
            <w:tcW w:w="0" w:type="auto"/>
            <w:vAlign w:val="center"/>
            <w:hideMark/>
          </w:tcPr>
          <w:p w14:paraId="1F77833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lastRenderedPageBreak/>
              <w:t xml:space="preserve">Comprende adecuadamente las lecturas y videos, establece algunas relaciones con la </w:t>
            </w:r>
            <w:r w:rsidRPr="00DB5CCD">
              <w:rPr>
                <w:lang w:eastAsia="es-CO"/>
              </w:rPr>
              <w:lastRenderedPageBreak/>
              <w:t>actualidad, aunque con menor profundidad.</w:t>
            </w:r>
          </w:p>
        </w:tc>
        <w:tc>
          <w:tcPr>
            <w:tcW w:w="0" w:type="auto"/>
            <w:vAlign w:val="center"/>
            <w:hideMark/>
          </w:tcPr>
          <w:p w14:paraId="46F0A3C6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lastRenderedPageBreak/>
              <w:t xml:space="preserve">Muestra comprensión parcial, con ideas poco claras o generales, sin </w:t>
            </w:r>
            <w:r w:rsidRPr="00DB5CCD">
              <w:rPr>
                <w:lang w:eastAsia="es-CO"/>
              </w:rPr>
              <w:lastRenderedPageBreak/>
              <w:t>conexiones relevantes con la realidad.</w:t>
            </w:r>
          </w:p>
        </w:tc>
        <w:tc>
          <w:tcPr>
            <w:tcW w:w="0" w:type="auto"/>
            <w:vAlign w:val="center"/>
            <w:hideMark/>
          </w:tcPr>
          <w:p w14:paraId="18C7CCE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lastRenderedPageBreak/>
              <w:t xml:space="preserve">No comprende el contenido, presenta información </w:t>
            </w:r>
            <w:r w:rsidRPr="00DB5CCD">
              <w:rPr>
                <w:lang w:eastAsia="es-CO"/>
              </w:rPr>
              <w:lastRenderedPageBreak/>
              <w:t>incorrecta o copia sin análisis.</w:t>
            </w:r>
          </w:p>
        </w:tc>
      </w:tr>
      <w:tr w:rsidR="00DB5CCD" w:rsidRPr="00DB5CCD" w14:paraId="5BCA82D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3230C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lastRenderedPageBreak/>
              <w:t>Pensamiento crítico y argumentación</w:t>
            </w:r>
          </w:p>
        </w:tc>
        <w:tc>
          <w:tcPr>
            <w:tcW w:w="0" w:type="auto"/>
            <w:vAlign w:val="center"/>
            <w:hideMark/>
          </w:tcPr>
          <w:p w14:paraId="75042F0A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Presenta argumentos sólidos, bien estructurados y reflexivos; compara épocas y contextos con sentido crítico y propositivo.</w:t>
            </w:r>
          </w:p>
        </w:tc>
        <w:tc>
          <w:tcPr>
            <w:tcW w:w="0" w:type="auto"/>
            <w:vAlign w:val="center"/>
            <w:hideMark/>
          </w:tcPr>
          <w:p w14:paraId="3C8D8EDD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Expone argumentos claros, aunque con algunos vacíos en profundidad o conexiones limitadas.</w:t>
            </w:r>
          </w:p>
        </w:tc>
        <w:tc>
          <w:tcPr>
            <w:tcW w:w="0" w:type="auto"/>
            <w:vAlign w:val="center"/>
            <w:hideMark/>
          </w:tcPr>
          <w:p w14:paraId="1DAE946C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Argumenta de manera superficial, con ideas poco desarrolladas o repetitivas.</w:t>
            </w:r>
          </w:p>
        </w:tc>
        <w:tc>
          <w:tcPr>
            <w:tcW w:w="0" w:type="auto"/>
            <w:vAlign w:val="center"/>
            <w:hideMark/>
          </w:tcPr>
          <w:p w14:paraId="4D80A86F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presenta argumentos, o lo hace de forma incoherente y sin relación con el tema.</w:t>
            </w:r>
          </w:p>
        </w:tc>
      </w:tr>
      <w:tr w:rsidR="00DB5CCD" w:rsidRPr="00DB5CCD" w14:paraId="66C98A0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95343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Creatividad y análisis comparativo</w:t>
            </w:r>
          </w:p>
        </w:tc>
        <w:tc>
          <w:tcPr>
            <w:tcW w:w="0" w:type="auto"/>
            <w:vAlign w:val="center"/>
            <w:hideMark/>
          </w:tcPr>
          <w:p w14:paraId="17CBE1D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Propone comparaciones originales entre Edad Media, culturas precolombinas y la actualidad, mostrando creatividad en tablas, ensayos o historietas.</w:t>
            </w:r>
          </w:p>
        </w:tc>
        <w:tc>
          <w:tcPr>
            <w:tcW w:w="0" w:type="auto"/>
            <w:vAlign w:val="center"/>
            <w:hideMark/>
          </w:tcPr>
          <w:p w14:paraId="03A2FCC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Realiza comparaciones pertinentes, aunque con menor originalidad o detalle.</w:t>
            </w:r>
          </w:p>
        </w:tc>
        <w:tc>
          <w:tcPr>
            <w:tcW w:w="0" w:type="auto"/>
            <w:vAlign w:val="center"/>
            <w:hideMark/>
          </w:tcPr>
          <w:p w14:paraId="1EC80D5A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Presenta comparaciones básicas y poco desarrolladas.</w:t>
            </w:r>
          </w:p>
        </w:tc>
        <w:tc>
          <w:tcPr>
            <w:tcW w:w="0" w:type="auto"/>
            <w:vAlign w:val="center"/>
            <w:hideMark/>
          </w:tcPr>
          <w:p w14:paraId="7BB4EBDD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establece comparaciones o estas son erróneas.</w:t>
            </w:r>
          </w:p>
        </w:tc>
      </w:tr>
      <w:tr w:rsidR="00DB5CCD" w:rsidRPr="00DB5CCD" w14:paraId="14BCB910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000A2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Reflexión sobre cambio climático y geografía</w:t>
            </w:r>
          </w:p>
        </w:tc>
        <w:tc>
          <w:tcPr>
            <w:tcW w:w="0" w:type="auto"/>
            <w:vAlign w:val="center"/>
            <w:hideMark/>
          </w:tcPr>
          <w:p w14:paraId="4CE53080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Explica con claridad la relación entre geografía, sostenibilidad y cambio climático, vinculándola con situaciones concretas de Colombia.</w:t>
            </w:r>
          </w:p>
        </w:tc>
        <w:tc>
          <w:tcPr>
            <w:tcW w:w="0" w:type="auto"/>
            <w:vAlign w:val="center"/>
            <w:hideMark/>
          </w:tcPr>
          <w:p w14:paraId="0F827CB0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Explica la relación entre geografía y cambio climático, aunque de forma general o incompleta.</w:t>
            </w:r>
          </w:p>
        </w:tc>
        <w:tc>
          <w:tcPr>
            <w:tcW w:w="0" w:type="auto"/>
            <w:vAlign w:val="center"/>
            <w:hideMark/>
          </w:tcPr>
          <w:p w14:paraId="1BF62BC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Muestra comprensión limitada, con explicaciones vagas o confusas.</w:t>
            </w:r>
          </w:p>
        </w:tc>
        <w:tc>
          <w:tcPr>
            <w:tcW w:w="0" w:type="auto"/>
            <w:vAlign w:val="center"/>
            <w:hideMark/>
          </w:tcPr>
          <w:p w14:paraId="4DFA41D7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No reconoce la relación entre geografía y cambio climático.</w:t>
            </w:r>
          </w:p>
        </w:tc>
      </w:tr>
      <w:tr w:rsidR="00DB5CCD" w:rsidRPr="00DB5CCD" w14:paraId="2415D28C" w14:textId="77777777" w:rsidTr="00DB5C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45A2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b/>
                <w:bCs/>
                <w:lang w:eastAsia="es-CO"/>
              </w:rPr>
              <w:t>Presentación y organización del trabajo</w:t>
            </w:r>
          </w:p>
        </w:tc>
        <w:tc>
          <w:tcPr>
            <w:tcW w:w="0" w:type="auto"/>
            <w:vAlign w:val="center"/>
            <w:hideMark/>
          </w:tcPr>
          <w:p w14:paraId="52D26A1F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 xml:space="preserve">El trabajo está muy bien organizado, con citas de textos, películas o documentales, </w:t>
            </w:r>
            <w:r w:rsidRPr="00DB5CCD">
              <w:rPr>
                <w:lang w:eastAsia="es-CO"/>
              </w:rPr>
              <w:lastRenderedPageBreak/>
              <w:t>limpio, coherente y completo.</w:t>
            </w:r>
          </w:p>
        </w:tc>
        <w:tc>
          <w:tcPr>
            <w:tcW w:w="0" w:type="auto"/>
            <w:vAlign w:val="center"/>
            <w:hideMark/>
          </w:tcPr>
          <w:p w14:paraId="6D3E01B3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lastRenderedPageBreak/>
              <w:t xml:space="preserve">El trabajo está organizado y presenta la mayoría de los puntos, aunque con algunos </w:t>
            </w:r>
            <w:r w:rsidRPr="00DB5CCD">
              <w:rPr>
                <w:lang w:eastAsia="es-CO"/>
              </w:rPr>
              <w:lastRenderedPageBreak/>
              <w:t>descuidos en orden o presentación.</w:t>
            </w:r>
          </w:p>
        </w:tc>
        <w:tc>
          <w:tcPr>
            <w:tcW w:w="0" w:type="auto"/>
            <w:vAlign w:val="center"/>
            <w:hideMark/>
          </w:tcPr>
          <w:p w14:paraId="7ED41314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lastRenderedPageBreak/>
              <w:t>El trabajo está incompleto, desordenado o con varios errores de presentación.</w:t>
            </w:r>
          </w:p>
        </w:tc>
        <w:tc>
          <w:tcPr>
            <w:tcW w:w="0" w:type="auto"/>
            <w:vAlign w:val="center"/>
            <w:hideMark/>
          </w:tcPr>
          <w:p w14:paraId="28ECEB91" w14:textId="77777777" w:rsidR="00DB5CCD" w:rsidRPr="00DB5CCD" w:rsidRDefault="00DB5CCD" w:rsidP="00DB5CCD">
            <w:pPr>
              <w:rPr>
                <w:lang w:eastAsia="es-CO"/>
              </w:rPr>
            </w:pPr>
            <w:r w:rsidRPr="00DB5CCD">
              <w:rPr>
                <w:lang w:eastAsia="es-CO"/>
              </w:rPr>
              <w:t>El trabajo carece de organización, está incompleto o no cumple con las instrucciones.</w:t>
            </w:r>
          </w:p>
        </w:tc>
      </w:tr>
    </w:tbl>
    <w:p w14:paraId="120B2A6D" w14:textId="77777777" w:rsidR="004507B5" w:rsidRPr="00FB38E6" w:rsidRDefault="004507B5" w:rsidP="004507B5">
      <w:pPr>
        <w:spacing w:before="100" w:beforeAutospacing="1" w:after="100" w:afterAutospacing="1"/>
        <w:jc w:val="both"/>
        <w:rPr>
          <w:rFonts w:ascii="Arial" w:hAnsi="Arial" w:cs="Arial"/>
          <w:lang w:eastAsia="es-CO"/>
        </w:rPr>
      </w:pPr>
    </w:p>
    <w:p w14:paraId="47B48F6D" w14:textId="77777777" w:rsidR="00D96CDE" w:rsidRPr="004507B5" w:rsidRDefault="00D96CDE" w:rsidP="004507B5">
      <w:pPr>
        <w:jc w:val="both"/>
        <w:rPr>
          <w:rFonts w:ascii="Arial" w:hAnsi="Arial" w:cs="Arial"/>
        </w:rPr>
      </w:pPr>
    </w:p>
    <w:p w14:paraId="434CF11D" w14:textId="5F1DF821" w:rsidR="00833968" w:rsidRPr="004507B5" w:rsidRDefault="00833968" w:rsidP="004507B5">
      <w:pPr>
        <w:ind w:left="-709"/>
        <w:jc w:val="both"/>
        <w:rPr>
          <w:rFonts w:ascii="Arial" w:hAnsi="Arial" w:cs="Arial"/>
          <w:b/>
        </w:rPr>
      </w:pPr>
    </w:p>
    <w:sectPr w:rsidR="00833968" w:rsidRPr="004507B5" w:rsidSect="002237E3">
      <w:headerReference w:type="default" r:id="rId8"/>
      <w:headerReference w:type="first" r:id="rId9"/>
      <w:footerReference w:type="first" r:id="rId10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DF7F" w14:textId="77777777" w:rsidR="00146023" w:rsidRDefault="00146023" w:rsidP="002676E7">
      <w:r>
        <w:separator/>
      </w:r>
    </w:p>
  </w:endnote>
  <w:endnote w:type="continuationSeparator" w:id="0">
    <w:p w14:paraId="2B4CB7F8" w14:textId="77777777" w:rsidR="00146023" w:rsidRDefault="00146023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AA2067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7D3A" w14:textId="77777777" w:rsidR="00146023" w:rsidRDefault="00146023" w:rsidP="002676E7">
      <w:r>
        <w:separator/>
      </w:r>
    </w:p>
  </w:footnote>
  <w:footnote w:type="continuationSeparator" w:id="0">
    <w:p w14:paraId="6BEBBD09" w14:textId="77777777" w:rsidR="00146023" w:rsidRDefault="00146023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52526BA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AA2067" w:rsidRDefault="00AA2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AA2067" w:rsidRDefault="00AA2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3816"/>
    <w:multiLevelType w:val="multilevel"/>
    <w:tmpl w:val="A5C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51F8A"/>
    <w:multiLevelType w:val="multilevel"/>
    <w:tmpl w:val="70784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173FA"/>
    <w:multiLevelType w:val="multilevel"/>
    <w:tmpl w:val="3C306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0696A"/>
    <w:multiLevelType w:val="multilevel"/>
    <w:tmpl w:val="C6FA2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33E78"/>
    <w:rsid w:val="00067241"/>
    <w:rsid w:val="000D7855"/>
    <w:rsid w:val="000E4659"/>
    <w:rsid w:val="00114265"/>
    <w:rsid w:val="00146023"/>
    <w:rsid w:val="001768F2"/>
    <w:rsid w:val="001774DB"/>
    <w:rsid w:val="00182523"/>
    <w:rsid w:val="00182524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4136D"/>
    <w:rsid w:val="00367BAF"/>
    <w:rsid w:val="0038488A"/>
    <w:rsid w:val="003A49EB"/>
    <w:rsid w:val="003C7AF9"/>
    <w:rsid w:val="004174EF"/>
    <w:rsid w:val="004507B5"/>
    <w:rsid w:val="004A61C1"/>
    <w:rsid w:val="004C25D3"/>
    <w:rsid w:val="004D0B3A"/>
    <w:rsid w:val="004D3E56"/>
    <w:rsid w:val="004D75E0"/>
    <w:rsid w:val="004E611E"/>
    <w:rsid w:val="004E6574"/>
    <w:rsid w:val="004F5BCF"/>
    <w:rsid w:val="0050007C"/>
    <w:rsid w:val="0053015E"/>
    <w:rsid w:val="005452BD"/>
    <w:rsid w:val="005630C5"/>
    <w:rsid w:val="006055F3"/>
    <w:rsid w:val="00633FA9"/>
    <w:rsid w:val="006775E2"/>
    <w:rsid w:val="006834EA"/>
    <w:rsid w:val="006A59A8"/>
    <w:rsid w:val="006B36CF"/>
    <w:rsid w:val="006F2737"/>
    <w:rsid w:val="0070732A"/>
    <w:rsid w:val="007120C2"/>
    <w:rsid w:val="00752858"/>
    <w:rsid w:val="007639E4"/>
    <w:rsid w:val="0076593E"/>
    <w:rsid w:val="0077379D"/>
    <w:rsid w:val="00773F93"/>
    <w:rsid w:val="0078055B"/>
    <w:rsid w:val="00793003"/>
    <w:rsid w:val="007A5EC4"/>
    <w:rsid w:val="007A7802"/>
    <w:rsid w:val="007E3A8F"/>
    <w:rsid w:val="00803C55"/>
    <w:rsid w:val="00833968"/>
    <w:rsid w:val="0083555D"/>
    <w:rsid w:val="00844AC6"/>
    <w:rsid w:val="0087566D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E5066"/>
    <w:rsid w:val="00A16568"/>
    <w:rsid w:val="00A5703D"/>
    <w:rsid w:val="00A6747A"/>
    <w:rsid w:val="00A77CAB"/>
    <w:rsid w:val="00A81616"/>
    <w:rsid w:val="00A81DEE"/>
    <w:rsid w:val="00A8488D"/>
    <w:rsid w:val="00AA2067"/>
    <w:rsid w:val="00AB727B"/>
    <w:rsid w:val="00AE3CF5"/>
    <w:rsid w:val="00AF4225"/>
    <w:rsid w:val="00AF7976"/>
    <w:rsid w:val="00B05B74"/>
    <w:rsid w:val="00B22DB2"/>
    <w:rsid w:val="00B2560B"/>
    <w:rsid w:val="00BC10ED"/>
    <w:rsid w:val="00BD4261"/>
    <w:rsid w:val="00BE4068"/>
    <w:rsid w:val="00C23287"/>
    <w:rsid w:val="00C45610"/>
    <w:rsid w:val="00C52600"/>
    <w:rsid w:val="00C814A5"/>
    <w:rsid w:val="00CD6939"/>
    <w:rsid w:val="00CE6A64"/>
    <w:rsid w:val="00CF0133"/>
    <w:rsid w:val="00D058EA"/>
    <w:rsid w:val="00D2387E"/>
    <w:rsid w:val="00D400DD"/>
    <w:rsid w:val="00D96CDE"/>
    <w:rsid w:val="00DB0DC4"/>
    <w:rsid w:val="00DB5CCD"/>
    <w:rsid w:val="00DC2B71"/>
    <w:rsid w:val="00DC6146"/>
    <w:rsid w:val="00DD6780"/>
    <w:rsid w:val="00E01A8F"/>
    <w:rsid w:val="00E32DBB"/>
    <w:rsid w:val="00E61417"/>
    <w:rsid w:val="00E64487"/>
    <w:rsid w:val="00E7266C"/>
    <w:rsid w:val="00E95B8F"/>
    <w:rsid w:val="00EA6DDD"/>
    <w:rsid w:val="00ED4C03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3F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FA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B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storia.nationalgeographic.com.es/a/edad-media-epoca-no-tan-oscura_184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53</cp:revision>
  <cp:lastPrinted>2022-06-02T12:56:00Z</cp:lastPrinted>
  <dcterms:created xsi:type="dcterms:W3CDTF">2017-03-08T14:06:00Z</dcterms:created>
  <dcterms:modified xsi:type="dcterms:W3CDTF">2025-09-18T22:23:00Z</dcterms:modified>
</cp:coreProperties>
</file>